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000" w:firstRow="0" w:lastRow="0" w:firstColumn="0" w:lastColumn="0" w:noHBand="0" w:noVBand="0"/>
      </w:tblPr>
      <w:tblGrid>
        <w:gridCol w:w="5103"/>
        <w:gridCol w:w="4111"/>
      </w:tblGrid>
      <w:tr w:rsidR="00D14E5E" w:rsidRPr="00D14E5E" w:rsidTr="00126540">
        <w:tc>
          <w:tcPr>
            <w:tcW w:w="5103"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bookmarkStart w:id="0" w:name="_GoBack"/>
            <w:bookmarkEnd w:id="0"/>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Αρμόδιος: </w:t>
            </w:r>
            <w:proofErr w:type="spellStart"/>
            <w:r w:rsidRPr="00D14E5E">
              <w:rPr>
                <w:rFonts w:ascii="Arial" w:eastAsia="Calibri" w:hAnsi="Arial" w:cs="Arial"/>
              </w:rPr>
              <w:t>Ρουχά</w:t>
            </w:r>
            <w:proofErr w:type="spellEnd"/>
            <w:r w:rsidRPr="00D14E5E">
              <w:rPr>
                <w:rFonts w:ascii="Arial" w:eastAsia="Calibri" w:hAnsi="Arial" w:cs="Arial"/>
              </w:rPr>
              <w:t xml:space="preserve"> Αλεξία</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proofErr w:type="spellStart"/>
            <w:r w:rsidRPr="00D14E5E">
              <w:rPr>
                <w:rFonts w:ascii="Arial" w:eastAsia="Calibri" w:hAnsi="Arial" w:cs="Arial"/>
              </w:rPr>
              <w:t>Τηλ</w:t>
            </w:r>
            <w:proofErr w:type="spellEnd"/>
            <w:r w:rsidRPr="00D14E5E">
              <w:rPr>
                <w:rFonts w:ascii="Arial" w:eastAsia="Calibri" w:hAnsi="Arial" w:cs="Arial"/>
              </w:rPr>
              <w:t>.: 2231351553</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Ηλεκτρ. </w:t>
            </w:r>
            <w:proofErr w:type="spellStart"/>
            <w:r w:rsidRPr="00D14E5E">
              <w:rPr>
                <w:rFonts w:ascii="Arial" w:eastAsia="Calibri" w:hAnsi="Arial" w:cs="Arial"/>
              </w:rPr>
              <w:t>Ταχυδρ</w:t>
            </w:r>
            <w:proofErr w:type="spellEnd"/>
            <w:r w:rsidRPr="00D14E5E">
              <w:rPr>
                <w:rFonts w:ascii="Arial" w:eastAsia="Calibri" w:hAnsi="Arial" w:cs="Arial"/>
              </w:rPr>
              <w:t xml:space="preserve">.: </w:t>
            </w:r>
            <w:hyperlink r:id="rId8" w:history="1">
              <w:r w:rsidRPr="00D14E5E">
                <w:rPr>
                  <w:rFonts w:ascii="Arial" w:eastAsia="Calibri" w:hAnsi="Arial" w:cs="Arial"/>
                  <w:color w:val="0000FF"/>
                  <w:u w:val="single"/>
                  <w:lang w:val="en-GB"/>
                </w:rPr>
                <w:t>a</w:t>
              </w:r>
              <w:r w:rsidRPr="00D14E5E">
                <w:rPr>
                  <w:rFonts w:ascii="Arial" w:eastAsia="Calibri" w:hAnsi="Arial" w:cs="Arial"/>
                  <w:color w:val="0000FF"/>
                  <w:u w:val="single"/>
                  <w:lang w:val="en-US"/>
                </w:rPr>
                <w:t>lexrouha</w:t>
              </w:r>
              <w:r w:rsidRPr="00D14E5E">
                <w:rPr>
                  <w:rFonts w:ascii="Arial" w:eastAsia="Calibri" w:hAnsi="Arial" w:cs="Arial"/>
                  <w:color w:val="0000FF"/>
                  <w:u w:val="single"/>
                </w:rPr>
                <w:t>@</w:t>
              </w:r>
              <w:r w:rsidRPr="00D14E5E">
                <w:rPr>
                  <w:rFonts w:ascii="Arial" w:eastAsia="Calibri" w:hAnsi="Arial" w:cs="Arial"/>
                  <w:color w:val="0000FF"/>
                  <w:u w:val="single"/>
                  <w:lang w:val="en-GB"/>
                </w:rPr>
                <w:t>lamia</w:t>
              </w:r>
              <w:r w:rsidRPr="00D14E5E">
                <w:rPr>
                  <w:rFonts w:ascii="Arial" w:eastAsia="Calibri" w:hAnsi="Arial" w:cs="Arial"/>
                  <w:color w:val="0000FF"/>
                  <w:u w:val="single"/>
                </w:rPr>
                <w:t>-</w:t>
              </w:r>
              <w:r w:rsidRPr="00D14E5E">
                <w:rPr>
                  <w:rFonts w:ascii="Arial" w:eastAsia="Calibri" w:hAnsi="Arial" w:cs="Arial"/>
                  <w:color w:val="0000FF"/>
                  <w:u w:val="single"/>
                  <w:lang w:val="en-GB"/>
                </w:rPr>
                <w:t>city</w:t>
              </w:r>
              <w:r w:rsidRPr="00D14E5E">
                <w:rPr>
                  <w:rFonts w:ascii="Arial" w:eastAsia="Calibri" w:hAnsi="Arial" w:cs="Arial"/>
                  <w:color w:val="0000FF"/>
                  <w:u w:val="single"/>
                </w:rPr>
                <w:t>.</w:t>
              </w:r>
              <w:r w:rsidRPr="00D14E5E">
                <w:rPr>
                  <w:rFonts w:ascii="Arial" w:eastAsia="Calibri" w:hAnsi="Arial" w:cs="Arial"/>
                  <w:color w:val="0000FF"/>
                  <w:u w:val="single"/>
                  <w:lang w:val="en-GB"/>
                </w:rPr>
                <w:t>gr</w:t>
              </w:r>
            </w:hyperlink>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5B79FF" w:rsidRPr="005B79FF">
        <w:rPr>
          <w:rFonts w:ascii="Arial" w:eastAsia="Calibri" w:hAnsi="Arial" w:cs="Arial"/>
          <w:bCs/>
        </w:rPr>
        <w:t>2</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w:t>
      </w:r>
      <w:r w:rsidR="00126540">
        <w:rPr>
          <w:rFonts w:ascii="Arial" w:eastAsia="Calibri" w:hAnsi="Arial" w:cs="Arial"/>
        </w:rPr>
        <w:t>2</w:t>
      </w:r>
      <w:r w:rsidRPr="00D14E5E">
        <w:rPr>
          <w:rFonts w:ascii="Arial" w:eastAsia="Calibri" w:hAnsi="Arial" w:cs="Arial"/>
          <w:vertAlign w:val="superscript"/>
          <w:lang w:val="x-none"/>
        </w:rPr>
        <w:t>ου</w:t>
      </w:r>
      <w:r w:rsidRPr="00D14E5E">
        <w:rPr>
          <w:rFonts w:ascii="Arial" w:eastAsia="Calibri" w:hAnsi="Arial" w:cs="Arial"/>
          <w:lang w:val="x-none"/>
        </w:rPr>
        <w:t xml:space="preserve"> ΑΠΕ) </w:t>
      </w:r>
      <w:r w:rsidRPr="00D14E5E">
        <w:rPr>
          <w:rFonts w:ascii="Arial" w:eastAsia="Calibri" w:hAnsi="Arial" w:cs="Arial"/>
          <w:bCs/>
          <w:lang w:val="x-none"/>
        </w:rPr>
        <w:t xml:space="preserve">του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005B79FF" w:rsidRPr="005B79FF">
        <w:rPr>
          <w:rFonts w:ascii="Arial" w:eastAsia="Calibri" w:hAnsi="Arial" w:cs="Arial"/>
          <w:bCs/>
        </w:rPr>
        <w:t>ΚΑΤΑΣΚΕΥΗ ΟΔΩΝ Δ.Ε. ΛΑΜΙΑΣ, ΥΠΑΤΗΣ, ΓΟΡΓΟΠΟΤΑΜΟΥ, ΛΙΑΝΟΚΛΑΔΙΟΥ</w:t>
      </w:r>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spacing w:after="0" w:line="240" w:lineRule="auto"/>
        <w:ind w:firstLine="426"/>
        <w:jc w:val="both"/>
        <w:rPr>
          <w:rFonts w:ascii="Arial" w:eastAsia="Calibri" w:hAnsi="Arial" w:cs="Arial"/>
          <w:b/>
          <w:bCs/>
          <w:color w:val="17365D"/>
          <w:lang w:val="x-none"/>
        </w:rPr>
      </w:pPr>
      <w:r w:rsidRPr="00D14E5E">
        <w:rPr>
          <w:rFonts w:ascii="Arial" w:eastAsia="Calibri" w:hAnsi="Arial" w:cs="Arial"/>
          <w:bCs/>
          <w:lang w:val="x-none"/>
        </w:rPr>
        <w:t>Σύμφωνα με τις διατάξεις της παρ. η) του άρθρου 72 του Ν.3852/2010 όπως τροποποιήθηκε με την παρ. η) του άρθρου 3 του Ν. 4623/2019 και την παρ. 9α του άρθρου 10 του Ν.4</w:t>
      </w:r>
      <w:r w:rsidRPr="00D14E5E">
        <w:rPr>
          <w:rFonts w:ascii="Arial" w:eastAsia="Calibri" w:hAnsi="Arial" w:cs="Arial"/>
          <w:bCs/>
        </w:rPr>
        <w:t>6</w:t>
      </w:r>
      <w:r w:rsidRPr="00D14E5E">
        <w:rPr>
          <w:rFonts w:ascii="Arial" w:eastAsia="Calibri" w:hAnsi="Arial" w:cs="Arial"/>
          <w:bCs/>
          <w:lang w:val="x-none"/>
        </w:rPr>
        <w:t xml:space="preserve">25/2019 περί αρμοδιοτήτων της Οικονομικής Επιτροπής των δήμων </w:t>
      </w:r>
      <w:r w:rsidRPr="00D14E5E">
        <w:rPr>
          <w:rFonts w:ascii="Arial" w:eastAsia="Calibri" w:hAnsi="Arial" w:cs="Arial"/>
          <w:bCs/>
          <w:i/>
          <w:lang w:val="x-none"/>
        </w:rPr>
        <w:t>(«</w:t>
      </w:r>
      <w:r w:rsidRPr="00D14E5E">
        <w:rPr>
          <w:rFonts w:ascii="Arial" w:eastAsia="Calibri" w:hAnsi="Arial" w:cs="Arial"/>
          <w:bCs/>
          <w:i/>
        </w:rPr>
        <w:t>Αποφασίζει αιτιολογημένα για την τροποποίηση του φυσικού ή οικονομικού αντικειμένου συμβάσεων,…»)</w:t>
      </w:r>
      <w:r w:rsidRPr="00D14E5E">
        <w:rPr>
          <w:rFonts w:ascii="Arial" w:eastAsia="Calibri" w:hAnsi="Arial" w:cs="Arial"/>
          <w:bCs/>
        </w:rPr>
        <w:t xml:space="preserve">, </w:t>
      </w:r>
      <w:r w:rsidRPr="00D14E5E">
        <w:rPr>
          <w:rFonts w:ascii="Arial" w:eastAsia="Calibri" w:hAnsi="Arial" w:cs="Arial"/>
          <w:bCs/>
          <w:lang w:val="x-none"/>
        </w:rPr>
        <w:t xml:space="preserve">τίθεται υπόψη σας η έγκριση του </w:t>
      </w:r>
      <w:r w:rsidR="00126540">
        <w:rPr>
          <w:rFonts w:ascii="Arial" w:eastAsia="Calibri" w:hAnsi="Arial" w:cs="Arial"/>
          <w:bCs/>
        </w:rPr>
        <w:t>2</w:t>
      </w:r>
      <w:r w:rsidRPr="00D14E5E">
        <w:rPr>
          <w:rFonts w:ascii="Arial" w:eastAsia="Calibri" w:hAnsi="Arial" w:cs="Arial"/>
          <w:bCs/>
          <w:vertAlign w:val="superscript"/>
        </w:rPr>
        <w:t>ου</w:t>
      </w:r>
      <w:r w:rsidRPr="00D14E5E">
        <w:rPr>
          <w:rFonts w:ascii="Arial" w:eastAsia="Calibri" w:hAnsi="Arial" w:cs="Arial"/>
          <w:bCs/>
        </w:rPr>
        <w:t xml:space="preserve"> ΑΠΕ</w:t>
      </w:r>
      <w:r w:rsidRPr="00D14E5E">
        <w:rPr>
          <w:rFonts w:ascii="Arial" w:eastAsia="Calibri" w:hAnsi="Arial" w:cs="Arial"/>
          <w:bCs/>
          <w:lang w:val="x-none"/>
        </w:rPr>
        <w:t xml:space="preserve"> </w:t>
      </w:r>
      <w:r w:rsidR="005B79FF">
        <w:rPr>
          <w:rFonts w:ascii="Arial" w:eastAsia="Calibri" w:hAnsi="Arial" w:cs="Arial"/>
          <w:bCs/>
        </w:rPr>
        <w:t>τ</w:t>
      </w:r>
      <w:r w:rsidRPr="00D14E5E">
        <w:rPr>
          <w:rFonts w:ascii="Arial" w:eastAsia="Calibri" w:hAnsi="Arial" w:cs="Arial"/>
          <w:bCs/>
          <w:lang w:val="x-none"/>
        </w:rPr>
        <w:t>ου έργου</w:t>
      </w:r>
      <w:r w:rsidRPr="00D14E5E">
        <w:rPr>
          <w:rFonts w:ascii="Arial" w:eastAsia="Calibri" w:hAnsi="Arial" w:cs="Arial"/>
          <w:bCs/>
        </w:rPr>
        <w:t>:</w:t>
      </w:r>
      <w:r w:rsidR="005B79FF" w:rsidRPr="005B79FF">
        <w:rPr>
          <w:rFonts w:ascii="Arial" w:eastAsia="Calibri" w:hAnsi="Arial" w:cs="Arial"/>
          <w:bCs/>
        </w:rPr>
        <w:t xml:space="preserve"> </w:t>
      </w:r>
      <w:r w:rsidRPr="00D14E5E">
        <w:rPr>
          <w:rFonts w:ascii="Arial" w:eastAsia="Times New Roman" w:hAnsi="Arial" w:cs="Arial"/>
          <w:bCs/>
          <w:lang w:val="x-none" w:eastAsia="el-GR"/>
        </w:rPr>
        <w:t>«</w:t>
      </w:r>
      <w:r w:rsidR="005B79FF" w:rsidRPr="005B79FF">
        <w:rPr>
          <w:rFonts w:ascii="Arial" w:eastAsia="Calibri" w:hAnsi="Arial" w:cs="Arial"/>
        </w:rPr>
        <w:t>ΚΑΤΑΣΚΕΥΗ</w:t>
      </w:r>
      <w:r w:rsidR="005B79FF">
        <w:rPr>
          <w:rFonts w:ascii="Arial" w:eastAsia="Calibri" w:hAnsi="Arial" w:cs="Arial"/>
        </w:rPr>
        <w:t xml:space="preserve"> </w:t>
      </w:r>
      <w:r w:rsidR="005B79FF" w:rsidRPr="005B79FF">
        <w:rPr>
          <w:rFonts w:ascii="Arial" w:eastAsia="Calibri" w:hAnsi="Arial" w:cs="Arial"/>
        </w:rPr>
        <w:t>ΟΔΩΝ</w:t>
      </w:r>
      <w:r w:rsidR="005B79FF">
        <w:rPr>
          <w:rFonts w:ascii="Arial" w:eastAsia="Calibri" w:hAnsi="Arial" w:cs="Arial"/>
        </w:rPr>
        <w:t xml:space="preserve"> </w:t>
      </w:r>
      <w:r w:rsidR="005B79FF" w:rsidRPr="005B79FF">
        <w:rPr>
          <w:rFonts w:ascii="Arial" w:eastAsia="Calibri" w:hAnsi="Arial" w:cs="Arial"/>
        </w:rPr>
        <w:t>Δ.Ε.</w:t>
      </w:r>
      <w:r w:rsidR="005B79FF">
        <w:rPr>
          <w:rFonts w:ascii="Arial" w:eastAsia="Calibri" w:hAnsi="Arial" w:cs="Arial"/>
        </w:rPr>
        <w:t xml:space="preserve"> </w:t>
      </w:r>
      <w:r w:rsidR="005B79FF" w:rsidRPr="005B79FF">
        <w:rPr>
          <w:rFonts w:ascii="Arial" w:eastAsia="Calibri" w:hAnsi="Arial" w:cs="Arial"/>
        </w:rPr>
        <w:t>ΛΑΜΙΑΣ,</w:t>
      </w:r>
      <w:r w:rsidR="005B79FF">
        <w:rPr>
          <w:rFonts w:ascii="Arial" w:eastAsia="Calibri" w:hAnsi="Arial" w:cs="Arial"/>
        </w:rPr>
        <w:t xml:space="preserve"> </w:t>
      </w:r>
      <w:r w:rsidR="005B79FF" w:rsidRPr="005B79FF">
        <w:rPr>
          <w:rFonts w:ascii="Arial" w:eastAsia="Calibri" w:hAnsi="Arial" w:cs="Arial"/>
        </w:rPr>
        <w:t>ΥΠΑΤΗΣ,</w:t>
      </w:r>
      <w:r w:rsidR="005B79FF">
        <w:rPr>
          <w:rFonts w:ascii="Arial" w:eastAsia="Calibri" w:hAnsi="Arial" w:cs="Arial"/>
        </w:rPr>
        <w:t xml:space="preserve"> </w:t>
      </w:r>
      <w:r w:rsidR="005B79FF" w:rsidRPr="005B79FF">
        <w:rPr>
          <w:rFonts w:ascii="Arial" w:eastAsia="Calibri" w:hAnsi="Arial" w:cs="Arial"/>
        </w:rPr>
        <w:t>ΓΟΡΓΟΠΟΤΑΜΟΥ, ΛΙΑΝΟΚΛΑΔΙΟΥ</w:t>
      </w:r>
      <w:r w:rsidRPr="00D14E5E">
        <w:rPr>
          <w:rFonts w:ascii="Arial" w:eastAsia="Times New Roman" w:hAnsi="Arial" w:cs="Arial"/>
          <w:bCs/>
          <w:lang w:val="x-none" w:eastAsia="el-GR"/>
        </w:rPr>
        <w:t>»</w:t>
      </w:r>
      <w:r w:rsidRPr="00D14E5E">
        <w:rPr>
          <w:rFonts w:ascii="Arial" w:eastAsia="Calibri" w:hAnsi="Arial" w:cs="Arial"/>
          <w:color w:val="000000"/>
          <w:spacing w:val="-4"/>
          <w:lang w:val="x-none"/>
        </w:rPr>
        <w:t xml:space="preserve"> </w:t>
      </w:r>
      <w:r w:rsidRPr="00D14E5E">
        <w:rPr>
          <w:rFonts w:ascii="Arial" w:eastAsia="Calibri" w:hAnsi="Arial" w:cs="Arial"/>
          <w:lang w:val="x-none"/>
        </w:rPr>
        <w:t xml:space="preserve">αναδόχου </w:t>
      </w:r>
      <w:r w:rsidR="005B79FF" w:rsidRPr="005B79FF">
        <w:rPr>
          <w:rFonts w:ascii="Arial" w:eastAsia="Calibri" w:hAnsi="Arial" w:cs="Arial"/>
          <w:lang w:val="x-none"/>
        </w:rPr>
        <w:t>ΚΑΛΤΣΑΣ ΤΕΧΝΙΚΗ Α.Ε.</w:t>
      </w:r>
    </w:p>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5B79FF" w:rsidRDefault="00D14E5E" w:rsidP="005B79FF">
      <w:pPr>
        <w:pStyle w:val="a5"/>
        <w:numPr>
          <w:ilvl w:val="0"/>
          <w:numId w:val="1"/>
        </w:numPr>
        <w:tabs>
          <w:tab w:val="center" w:pos="4748"/>
        </w:tabs>
        <w:spacing w:after="0" w:line="240" w:lineRule="auto"/>
        <w:ind w:left="284" w:hanging="284"/>
        <w:jc w:val="both"/>
        <w:rPr>
          <w:rFonts w:ascii="Arial" w:eastAsia="Calibri" w:hAnsi="Arial" w:cs="Arial"/>
          <w:b/>
          <w:u w:val="single"/>
        </w:rPr>
      </w:pPr>
      <w:r w:rsidRPr="005B79FF">
        <w:rPr>
          <w:rFonts w:ascii="Arial" w:eastAsia="Calibri" w:hAnsi="Arial" w:cs="Arial"/>
          <w:b/>
          <w:u w:val="single"/>
        </w:rPr>
        <w:t>ΙΣΤΟΡΙΚΟ</w:t>
      </w:r>
    </w:p>
    <w:p w:rsidR="005B79FF" w:rsidRPr="005B79FF" w:rsidRDefault="005B79FF" w:rsidP="005B79FF">
      <w:pPr>
        <w:numPr>
          <w:ilvl w:val="1"/>
          <w:numId w:val="1"/>
        </w:numPr>
        <w:spacing w:after="0" w:line="240" w:lineRule="auto"/>
        <w:ind w:left="284" w:hanging="284"/>
        <w:jc w:val="both"/>
        <w:rPr>
          <w:rFonts w:ascii="Arial" w:eastAsia="Calibri" w:hAnsi="Arial" w:cs="Arial"/>
        </w:rPr>
      </w:pPr>
      <w:r w:rsidRPr="005B79FF">
        <w:rPr>
          <w:rFonts w:ascii="Arial" w:eastAsia="Calibri" w:hAnsi="Arial" w:cs="Arial"/>
        </w:rPr>
        <w:t xml:space="preserve">Η </w:t>
      </w:r>
      <w:proofErr w:type="spellStart"/>
      <w:r w:rsidRPr="005B79FF">
        <w:rPr>
          <w:rFonts w:ascii="Arial" w:eastAsia="Calibri" w:hAnsi="Arial" w:cs="Arial"/>
        </w:rPr>
        <w:t>αριθμ</w:t>
      </w:r>
      <w:proofErr w:type="spellEnd"/>
      <w:r w:rsidRPr="005B79FF">
        <w:rPr>
          <w:rFonts w:ascii="Arial" w:eastAsia="Calibri" w:hAnsi="Arial" w:cs="Arial"/>
        </w:rPr>
        <w:t xml:space="preserve">. 19/2018 μελέτη του έργου : «ΚΑΤΑΣΚΕΥΗ ΟΔΩΝ Δ.Ε. ΛΑΜΙΑΣ, ΥΠΑΤΗΣ, ΓΟΡΓΟΠΟΤΑΜΟΥ, ΛΙΑΝΟΚΛΑΔΙΟΥ» συντάχθηκε από την Δ.Υ.Τ.Ε. του Δήμου </w:t>
      </w:r>
      <w:proofErr w:type="spellStart"/>
      <w:r w:rsidRPr="005B79FF">
        <w:rPr>
          <w:rFonts w:ascii="Arial" w:eastAsia="Calibri" w:hAnsi="Arial" w:cs="Arial"/>
        </w:rPr>
        <w:t>Λαμιέων</w:t>
      </w:r>
      <w:proofErr w:type="spellEnd"/>
      <w:r w:rsidRPr="005B79FF">
        <w:rPr>
          <w:rFonts w:ascii="Arial" w:eastAsia="Calibri" w:hAnsi="Arial" w:cs="Arial"/>
        </w:rPr>
        <w:t xml:space="preserve"> με προϋπολογισμό του έργου που ανέρχεται σε 613.800,00 Ευρώ μαζί με το Φ.Π.Α.</w:t>
      </w:r>
    </w:p>
    <w:p w:rsidR="005B79FF" w:rsidRPr="005B79FF" w:rsidRDefault="005B79FF" w:rsidP="005B79FF">
      <w:pPr>
        <w:numPr>
          <w:ilvl w:val="1"/>
          <w:numId w:val="1"/>
        </w:numPr>
        <w:spacing w:after="0" w:line="240" w:lineRule="auto"/>
        <w:ind w:left="284" w:hanging="284"/>
        <w:jc w:val="both"/>
        <w:rPr>
          <w:rFonts w:ascii="Arial" w:eastAsia="Calibri" w:hAnsi="Arial" w:cs="Arial"/>
        </w:rPr>
      </w:pPr>
      <w:r w:rsidRPr="005B79FF">
        <w:rPr>
          <w:rFonts w:ascii="Arial" w:eastAsia="Calibri" w:hAnsi="Arial" w:cs="Arial"/>
        </w:rPr>
        <w:t xml:space="preserve">Με την </w:t>
      </w:r>
      <w:proofErr w:type="spellStart"/>
      <w:r w:rsidRPr="005B79FF">
        <w:rPr>
          <w:rFonts w:ascii="Arial" w:eastAsia="Calibri" w:hAnsi="Arial" w:cs="Arial"/>
        </w:rPr>
        <w:t>αριθμ</w:t>
      </w:r>
      <w:proofErr w:type="spellEnd"/>
      <w:r w:rsidRPr="005B79FF">
        <w:rPr>
          <w:rFonts w:ascii="Arial" w:eastAsia="Calibri" w:hAnsi="Arial" w:cs="Arial"/>
        </w:rPr>
        <w:t xml:space="preserve">. 341/2018 απόφαση της Οικονομικής Επιτροπής του Δήμου </w:t>
      </w:r>
      <w:proofErr w:type="spellStart"/>
      <w:r w:rsidRPr="005B79FF">
        <w:rPr>
          <w:rFonts w:ascii="Arial" w:eastAsia="Calibri" w:hAnsi="Arial" w:cs="Arial"/>
        </w:rPr>
        <w:t>Λαμιέων</w:t>
      </w:r>
      <w:proofErr w:type="spellEnd"/>
      <w:r w:rsidRPr="005B79FF">
        <w:rPr>
          <w:rFonts w:ascii="Arial" w:eastAsia="Calibri" w:hAnsi="Arial" w:cs="Arial"/>
        </w:rPr>
        <w:t xml:space="preserve"> εγκρίθηκε το πρακτικό της Επιτροπής Διαγωνισμού όπου αναδείχθηκε ανάδοχος η ΚΑΛΤΣΑΣ ΤΕΧΝΙΚΗ Α.Ε. που προσέφερε μέση τεκμαρτή έκπτωση 57,25% επί των τιμών του τιμολογίου της μελέτης.</w:t>
      </w:r>
    </w:p>
    <w:p w:rsidR="005B79FF" w:rsidRPr="005B79FF" w:rsidRDefault="005B79FF" w:rsidP="005B79FF">
      <w:pPr>
        <w:numPr>
          <w:ilvl w:val="1"/>
          <w:numId w:val="1"/>
        </w:numPr>
        <w:spacing w:after="0" w:line="240" w:lineRule="auto"/>
        <w:ind w:left="284" w:hanging="284"/>
        <w:jc w:val="both"/>
        <w:rPr>
          <w:rFonts w:ascii="Arial" w:eastAsia="Calibri" w:hAnsi="Arial" w:cs="Arial"/>
        </w:rPr>
      </w:pPr>
      <w:r w:rsidRPr="005B79FF">
        <w:rPr>
          <w:rFonts w:ascii="Arial" w:eastAsia="Calibri" w:hAnsi="Arial" w:cs="Arial"/>
        </w:rPr>
        <w:t>Την 14-12-2018 υπογράφτηκε η αριθ. 59962 σύμβαση ποσού 262.399,52 Ευρώ με το Φ.Π.Α.</w:t>
      </w:r>
    </w:p>
    <w:p w:rsidR="005B79FF" w:rsidRPr="005B79FF" w:rsidRDefault="005B79FF" w:rsidP="005B79FF">
      <w:pPr>
        <w:numPr>
          <w:ilvl w:val="1"/>
          <w:numId w:val="1"/>
        </w:numPr>
        <w:spacing w:after="0" w:line="240" w:lineRule="auto"/>
        <w:ind w:left="284" w:hanging="284"/>
        <w:jc w:val="both"/>
        <w:rPr>
          <w:rFonts w:ascii="Arial" w:eastAsia="Calibri" w:hAnsi="Arial" w:cs="Arial"/>
        </w:rPr>
      </w:pPr>
      <w:r w:rsidRPr="005B79FF">
        <w:rPr>
          <w:rFonts w:ascii="Arial" w:eastAsia="Calibri" w:hAnsi="Arial" w:cs="Arial"/>
        </w:rPr>
        <w:t>Με την αριθ. 278/2019 (ΑΔΑ:Ω2ΒΔΩΛΚ-ΓΟΥ) απόφαση Δ.Σ. εγκρίθηκε ο 1ος ΑΠΕ.</w:t>
      </w:r>
    </w:p>
    <w:p w:rsidR="005B79FF" w:rsidRPr="005B79FF" w:rsidRDefault="005B79FF" w:rsidP="005B79FF">
      <w:pPr>
        <w:tabs>
          <w:tab w:val="center" w:pos="4748"/>
        </w:tabs>
        <w:spacing w:after="0" w:line="240" w:lineRule="auto"/>
        <w:jc w:val="both"/>
        <w:rPr>
          <w:rFonts w:ascii="Arial" w:eastAsia="Calibri" w:hAnsi="Arial" w:cs="Arial"/>
          <w:u w:val="single"/>
        </w:rPr>
      </w:pPr>
    </w:p>
    <w:p w:rsidR="00D14E5E" w:rsidRPr="00D14E5E" w:rsidRDefault="00D14E5E" w:rsidP="005B79FF">
      <w:pPr>
        <w:spacing w:after="0" w:line="240" w:lineRule="auto"/>
        <w:ind w:left="567"/>
        <w:jc w:val="both"/>
        <w:rPr>
          <w:rFonts w:ascii="Arial" w:eastAsia="Calibri" w:hAnsi="Arial" w:cs="Arial"/>
        </w:rPr>
      </w:pPr>
      <w:r w:rsidRPr="00D14E5E">
        <w:rPr>
          <w:rFonts w:ascii="Arial" w:eastAsia="Calibri" w:hAnsi="Arial" w:cs="Arial"/>
        </w:rPr>
        <w:t xml:space="preserve"> </w:t>
      </w:r>
    </w:p>
    <w:p w:rsidR="00D14E5E" w:rsidRPr="005B79FF" w:rsidRDefault="00D14E5E" w:rsidP="00D14E5E">
      <w:pPr>
        <w:spacing w:after="0" w:line="240" w:lineRule="auto"/>
        <w:jc w:val="both"/>
        <w:rPr>
          <w:rFonts w:ascii="Arial" w:eastAsia="Calibri" w:hAnsi="Arial" w:cs="Arial"/>
          <w:b/>
          <w:u w:val="single"/>
        </w:rPr>
      </w:pPr>
      <w:r w:rsidRPr="005B79FF">
        <w:rPr>
          <w:rFonts w:ascii="Arial" w:eastAsia="Calibri" w:hAnsi="Arial" w:cs="Arial"/>
          <w:b/>
          <w:u w:val="single"/>
        </w:rPr>
        <w:t xml:space="preserve">2.  </w:t>
      </w:r>
      <w:r w:rsidR="005B79FF" w:rsidRPr="005B79FF">
        <w:rPr>
          <w:rFonts w:ascii="Arial" w:eastAsia="Calibri" w:hAnsi="Arial" w:cs="Arial"/>
          <w:b/>
          <w:u w:val="single"/>
        </w:rPr>
        <w:t>ΑΙΤΙΟΛΟΓΙΑ ΣΥΝΤΑΞΗΣ 2ου Α.Π.Ε.</w:t>
      </w:r>
    </w:p>
    <w:p w:rsidR="005B79FF" w:rsidRDefault="005B79FF" w:rsidP="005B79FF">
      <w:pPr>
        <w:spacing w:after="0" w:line="240" w:lineRule="auto"/>
        <w:ind w:firstLine="425"/>
        <w:jc w:val="both"/>
        <w:rPr>
          <w:rFonts w:ascii="Arial" w:eastAsia="Calibri" w:hAnsi="Arial" w:cs="Arial"/>
          <w:bCs/>
        </w:rPr>
      </w:pPr>
      <w:r w:rsidRPr="005B79FF">
        <w:rPr>
          <w:rFonts w:ascii="Arial" w:eastAsia="Calibri" w:hAnsi="Arial" w:cs="Arial"/>
          <w:bCs/>
        </w:rPr>
        <w:t>Η σύνταξη του 2ου Ανακεφαλαιωτικού Πίνακα κρίθηκε αναγκαία για να συμπεριλάβει αυξομειώσεις ποσοτήτων εργασιών και αντίστοιχων δαπανών, όπως αυτές προέκυψαν κατά την διάρκεια κατασκευής του έργου. Οι δαπάνες αυτές καλύπτονται από τη διάθεση του ποσού των απροβλέπτων.</w:t>
      </w:r>
    </w:p>
    <w:p w:rsidR="005B79FF" w:rsidRDefault="005B79FF" w:rsidP="00D14E5E">
      <w:pPr>
        <w:spacing w:after="0" w:line="240" w:lineRule="auto"/>
        <w:ind w:firstLine="426"/>
        <w:jc w:val="both"/>
        <w:rPr>
          <w:rFonts w:ascii="Arial" w:eastAsia="Calibri" w:hAnsi="Arial" w:cs="Arial"/>
          <w:bCs/>
        </w:rPr>
      </w:pPr>
    </w:p>
    <w:p w:rsidR="00D14E5E" w:rsidRPr="00D14E5E" w:rsidRDefault="00D14E5E" w:rsidP="00D14E5E">
      <w:pPr>
        <w:spacing w:after="0" w:line="240" w:lineRule="auto"/>
        <w:ind w:firstLine="426"/>
        <w:jc w:val="both"/>
        <w:rPr>
          <w:rFonts w:ascii="Arial" w:eastAsia="Calibri" w:hAnsi="Arial" w:cs="Arial"/>
          <w:bCs/>
        </w:rPr>
      </w:pPr>
    </w:p>
    <w:p w:rsidR="00D14E5E" w:rsidRPr="005B79FF" w:rsidRDefault="005D5A08" w:rsidP="00D14E5E">
      <w:pPr>
        <w:spacing w:after="0" w:line="240" w:lineRule="auto"/>
        <w:jc w:val="both"/>
        <w:rPr>
          <w:rFonts w:ascii="Arial" w:eastAsia="Calibri" w:hAnsi="Arial" w:cs="Arial"/>
          <w:b/>
          <w:u w:val="single"/>
        </w:rPr>
      </w:pPr>
      <w:r w:rsidRPr="005B79FF">
        <w:rPr>
          <w:rFonts w:ascii="Arial" w:eastAsia="Calibri" w:hAnsi="Arial" w:cs="Arial"/>
          <w:b/>
          <w:u w:val="single"/>
        </w:rPr>
        <w:t>3</w:t>
      </w:r>
      <w:r w:rsidR="00D14E5E" w:rsidRPr="005B79FF">
        <w:rPr>
          <w:rFonts w:ascii="Arial" w:eastAsia="Calibri" w:hAnsi="Arial" w:cs="Arial"/>
          <w:b/>
          <w:u w:val="single"/>
        </w:rPr>
        <w:t xml:space="preserve">. ΟΙΚΟΝΟΜΙΚΕΣ ΜΕΤΑΒΟΛΕΣ     </w:t>
      </w:r>
    </w:p>
    <w:p w:rsidR="005B79FF" w:rsidRPr="005B79FF" w:rsidRDefault="005B79FF" w:rsidP="005B79FF">
      <w:pPr>
        <w:spacing w:after="0" w:line="240" w:lineRule="auto"/>
        <w:ind w:firstLine="426"/>
        <w:jc w:val="both"/>
        <w:rPr>
          <w:rFonts w:ascii="Arial" w:eastAsia="Calibri" w:hAnsi="Arial" w:cs="Arial"/>
          <w:bCs/>
        </w:rPr>
      </w:pPr>
      <w:r w:rsidRPr="005B79FF">
        <w:rPr>
          <w:rFonts w:ascii="Arial" w:eastAsia="Calibri" w:hAnsi="Arial" w:cs="Arial"/>
          <w:bCs/>
        </w:rPr>
        <w:t>Ο 2ος Ανακεφαλαιωτικός Πίνακας συντάχθηκε σε ισοζύγιο με τη συμβατική δαπάνη του έργου και με τον 1ο εγκεκριμένο ΑΠΕ, ήτοι στο ποσό των 262.399,52 Ευρώ με το ΦΠΑ.</w:t>
      </w:r>
    </w:p>
    <w:p w:rsidR="005B79FF" w:rsidRDefault="005B79FF" w:rsidP="00D14E5E">
      <w:pPr>
        <w:spacing w:after="0" w:line="240" w:lineRule="auto"/>
        <w:ind w:firstLine="426"/>
        <w:jc w:val="both"/>
        <w:rPr>
          <w:rFonts w:ascii="Arial" w:eastAsia="Calibri" w:hAnsi="Arial" w:cs="Arial"/>
          <w:bC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3"/>
        <w:gridCol w:w="1766"/>
        <w:gridCol w:w="1984"/>
        <w:gridCol w:w="1701"/>
        <w:gridCol w:w="1985"/>
      </w:tblGrid>
      <w:tr w:rsidR="005B79FF" w:rsidRPr="005B79FF" w:rsidTr="005B79FF">
        <w:tc>
          <w:tcPr>
            <w:tcW w:w="1603" w:type="dxa"/>
          </w:tcPr>
          <w:p w:rsidR="005B79FF" w:rsidRPr="005B79FF" w:rsidRDefault="005B79FF" w:rsidP="005B79FF">
            <w:pPr>
              <w:spacing w:after="0" w:line="240" w:lineRule="auto"/>
              <w:jc w:val="center"/>
              <w:rPr>
                <w:rFonts w:ascii="Arial" w:eastAsia="Times New Roman" w:hAnsi="Arial" w:cs="Arial"/>
                <w:b/>
                <w:bCs/>
                <w:sz w:val="21"/>
                <w:szCs w:val="21"/>
                <w:lang w:eastAsia="el-GR"/>
              </w:rPr>
            </w:pPr>
            <w:r w:rsidRPr="005B79FF">
              <w:rPr>
                <w:rFonts w:ascii="Arial" w:eastAsia="Times New Roman" w:hAnsi="Arial" w:cs="Arial"/>
                <w:b/>
                <w:bCs/>
                <w:sz w:val="21"/>
                <w:szCs w:val="21"/>
                <w:lang w:eastAsia="el-GR"/>
              </w:rPr>
              <w:t>ΔΑΠΑΝΕΣ</w:t>
            </w:r>
          </w:p>
        </w:tc>
        <w:tc>
          <w:tcPr>
            <w:tcW w:w="1766" w:type="dxa"/>
          </w:tcPr>
          <w:p w:rsidR="005B79FF" w:rsidRPr="005B79FF" w:rsidRDefault="005B79FF" w:rsidP="005B79FF">
            <w:pPr>
              <w:spacing w:after="0" w:line="240" w:lineRule="auto"/>
              <w:jc w:val="center"/>
              <w:rPr>
                <w:rFonts w:ascii="Arial" w:eastAsia="Times New Roman" w:hAnsi="Arial" w:cs="Arial"/>
                <w:b/>
                <w:bCs/>
                <w:sz w:val="21"/>
                <w:szCs w:val="21"/>
                <w:lang w:eastAsia="el-GR"/>
              </w:rPr>
            </w:pPr>
            <w:r w:rsidRPr="005B79FF">
              <w:rPr>
                <w:rFonts w:ascii="Arial" w:eastAsia="Times New Roman" w:hAnsi="Arial" w:cs="Arial"/>
                <w:b/>
                <w:bCs/>
                <w:sz w:val="21"/>
                <w:szCs w:val="21"/>
                <w:lang w:eastAsia="el-GR"/>
              </w:rPr>
              <w:t>ΕΡΓΑΣΙΕΣ</w:t>
            </w:r>
          </w:p>
        </w:tc>
        <w:tc>
          <w:tcPr>
            <w:tcW w:w="1984" w:type="dxa"/>
          </w:tcPr>
          <w:p w:rsidR="005B79FF" w:rsidRPr="005B79FF" w:rsidRDefault="005B79FF" w:rsidP="005B79FF">
            <w:pPr>
              <w:spacing w:after="0" w:line="240" w:lineRule="auto"/>
              <w:jc w:val="center"/>
              <w:rPr>
                <w:rFonts w:ascii="Arial" w:eastAsia="Times New Roman" w:hAnsi="Arial" w:cs="Arial"/>
                <w:b/>
                <w:bCs/>
                <w:sz w:val="21"/>
                <w:szCs w:val="21"/>
                <w:lang w:eastAsia="el-GR"/>
              </w:rPr>
            </w:pPr>
            <w:r w:rsidRPr="005B79FF">
              <w:rPr>
                <w:rFonts w:ascii="Arial" w:eastAsia="Times New Roman" w:hAnsi="Arial" w:cs="Arial"/>
                <w:b/>
                <w:bCs/>
                <w:sz w:val="21"/>
                <w:szCs w:val="21"/>
                <w:lang w:eastAsia="el-GR"/>
              </w:rPr>
              <w:t>ΑΝΑΘΕΩΡΗΣΗ</w:t>
            </w:r>
          </w:p>
        </w:tc>
        <w:tc>
          <w:tcPr>
            <w:tcW w:w="1701" w:type="dxa"/>
          </w:tcPr>
          <w:p w:rsidR="005B79FF" w:rsidRPr="005B79FF" w:rsidRDefault="005B79FF" w:rsidP="005B79FF">
            <w:pPr>
              <w:spacing w:after="0" w:line="240" w:lineRule="auto"/>
              <w:jc w:val="center"/>
              <w:rPr>
                <w:rFonts w:ascii="Arial" w:eastAsia="Times New Roman" w:hAnsi="Arial" w:cs="Arial"/>
                <w:b/>
                <w:bCs/>
                <w:sz w:val="21"/>
                <w:szCs w:val="21"/>
                <w:lang w:eastAsia="el-GR"/>
              </w:rPr>
            </w:pPr>
            <w:r w:rsidRPr="005B79FF">
              <w:rPr>
                <w:rFonts w:ascii="Arial" w:eastAsia="Times New Roman" w:hAnsi="Arial" w:cs="Arial"/>
                <w:b/>
                <w:bCs/>
                <w:sz w:val="21"/>
                <w:szCs w:val="21"/>
                <w:lang w:eastAsia="el-GR"/>
              </w:rPr>
              <w:t>ΦΠΑ</w:t>
            </w:r>
          </w:p>
        </w:tc>
        <w:tc>
          <w:tcPr>
            <w:tcW w:w="1985" w:type="dxa"/>
          </w:tcPr>
          <w:p w:rsidR="005B79FF" w:rsidRPr="005B79FF" w:rsidRDefault="005B79FF" w:rsidP="005B79FF">
            <w:pPr>
              <w:spacing w:after="0" w:line="240" w:lineRule="auto"/>
              <w:jc w:val="center"/>
              <w:rPr>
                <w:rFonts w:ascii="Arial" w:eastAsia="Times New Roman" w:hAnsi="Arial" w:cs="Arial"/>
                <w:b/>
                <w:bCs/>
                <w:sz w:val="21"/>
                <w:szCs w:val="21"/>
                <w:lang w:eastAsia="el-GR"/>
              </w:rPr>
            </w:pPr>
            <w:r w:rsidRPr="005B79FF">
              <w:rPr>
                <w:rFonts w:ascii="Arial" w:eastAsia="Times New Roman" w:hAnsi="Arial" w:cs="Arial"/>
                <w:b/>
                <w:bCs/>
                <w:sz w:val="21"/>
                <w:szCs w:val="21"/>
                <w:lang w:eastAsia="el-GR"/>
              </w:rPr>
              <w:t>ΣΥΝΟΛΟ</w:t>
            </w:r>
          </w:p>
        </w:tc>
      </w:tr>
      <w:tr w:rsidR="005B79FF" w:rsidRPr="005B79FF" w:rsidTr="005B79FF">
        <w:tc>
          <w:tcPr>
            <w:tcW w:w="1603" w:type="dxa"/>
          </w:tcPr>
          <w:p w:rsidR="005B79FF" w:rsidRPr="005B79FF" w:rsidRDefault="005B79FF" w:rsidP="005B79FF">
            <w:pPr>
              <w:spacing w:after="0" w:line="240" w:lineRule="auto"/>
              <w:rPr>
                <w:rFonts w:ascii="Arial" w:eastAsia="Times New Roman" w:hAnsi="Arial" w:cs="Arial"/>
                <w:bCs/>
                <w:sz w:val="21"/>
                <w:szCs w:val="21"/>
                <w:lang w:eastAsia="el-GR"/>
              </w:rPr>
            </w:pPr>
            <w:r w:rsidRPr="005B79FF">
              <w:rPr>
                <w:rFonts w:ascii="Arial" w:eastAsia="Times New Roman" w:hAnsi="Arial" w:cs="Arial"/>
                <w:bCs/>
                <w:sz w:val="21"/>
                <w:szCs w:val="21"/>
                <w:lang w:eastAsia="el-GR"/>
              </w:rPr>
              <w:t>ΣΥΜΒΑΤΙΚΗ</w:t>
            </w:r>
          </w:p>
        </w:tc>
        <w:tc>
          <w:tcPr>
            <w:tcW w:w="1766"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211.535,51 €</w:t>
            </w:r>
          </w:p>
        </w:tc>
        <w:tc>
          <w:tcPr>
            <w:tcW w:w="1984"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77,01 €</w:t>
            </w:r>
          </w:p>
        </w:tc>
        <w:tc>
          <w:tcPr>
            <w:tcW w:w="1701"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50.787,00 €</w:t>
            </w:r>
          </w:p>
        </w:tc>
        <w:tc>
          <w:tcPr>
            <w:tcW w:w="1985"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262.399,52 €</w:t>
            </w:r>
          </w:p>
        </w:tc>
      </w:tr>
      <w:tr w:rsidR="005B79FF" w:rsidRPr="005B79FF" w:rsidTr="005B79FF">
        <w:tc>
          <w:tcPr>
            <w:tcW w:w="1603" w:type="dxa"/>
          </w:tcPr>
          <w:p w:rsidR="005B79FF" w:rsidRPr="005B79FF" w:rsidRDefault="005B79FF" w:rsidP="005B79FF">
            <w:pPr>
              <w:spacing w:after="0" w:line="240" w:lineRule="auto"/>
              <w:rPr>
                <w:rFonts w:ascii="Arial" w:eastAsia="Times New Roman" w:hAnsi="Arial" w:cs="Arial"/>
                <w:bCs/>
                <w:sz w:val="21"/>
                <w:szCs w:val="21"/>
                <w:lang w:eastAsia="el-GR"/>
              </w:rPr>
            </w:pPr>
            <w:r w:rsidRPr="005B79FF">
              <w:rPr>
                <w:rFonts w:ascii="Arial" w:eastAsia="Times New Roman" w:hAnsi="Arial" w:cs="Arial"/>
                <w:bCs/>
                <w:sz w:val="21"/>
                <w:szCs w:val="21"/>
                <w:lang w:eastAsia="el-GR"/>
              </w:rPr>
              <w:t>1ος ΑΠΕ</w:t>
            </w:r>
          </w:p>
        </w:tc>
        <w:tc>
          <w:tcPr>
            <w:tcW w:w="1766"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211.535,51 €</w:t>
            </w:r>
          </w:p>
        </w:tc>
        <w:tc>
          <w:tcPr>
            <w:tcW w:w="1984"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77,01 €</w:t>
            </w:r>
          </w:p>
        </w:tc>
        <w:tc>
          <w:tcPr>
            <w:tcW w:w="1701"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50.787,00 €</w:t>
            </w:r>
          </w:p>
        </w:tc>
        <w:tc>
          <w:tcPr>
            <w:tcW w:w="1985"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262.399,52 €</w:t>
            </w:r>
          </w:p>
        </w:tc>
      </w:tr>
      <w:tr w:rsidR="005B79FF" w:rsidRPr="005B79FF" w:rsidTr="005B79FF">
        <w:tc>
          <w:tcPr>
            <w:tcW w:w="1603" w:type="dxa"/>
          </w:tcPr>
          <w:p w:rsidR="005B79FF" w:rsidRPr="005B79FF" w:rsidRDefault="005B79FF" w:rsidP="005B79FF">
            <w:pPr>
              <w:spacing w:after="0" w:line="240" w:lineRule="auto"/>
              <w:rPr>
                <w:rFonts w:ascii="Arial" w:eastAsia="Times New Roman" w:hAnsi="Arial" w:cs="Arial"/>
                <w:bCs/>
                <w:sz w:val="21"/>
                <w:szCs w:val="21"/>
                <w:lang w:eastAsia="el-GR"/>
              </w:rPr>
            </w:pPr>
            <w:r w:rsidRPr="005B79FF">
              <w:rPr>
                <w:rFonts w:ascii="Arial" w:eastAsia="Times New Roman" w:hAnsi="Arial" w:cs="Arial"/>
                <w:bCs/>
                <w:sz w:val="21"/>
                <w:szCs w:val="21"/>
                <w:lang w:val="en-US" w:eastAsia="el-GR"/>
              </w:rPr>
              <w:t>2</w:t>
            </w:r>
            <w:proofErr w:type="spellStart"/>
            <w:r w:rsidRPr="005B79FF">
              <w:rPr>
                <w:rFonts w:ascii="Arial" w:eastAsia="Times New Roman" w:hAnsi="Arial" w:cs="Arial"/>
                <w:bCs/>
                <w:sz w:val="21"/>
                <w:szCs w:val="21"/>
                <w:lang w:eastAsia="el-GR"/>
              </w:rPr>
              <w:t>ος</w:t>
            </w:r>
            <w:proofErr w:type="spellEnd"/>
            <w:r w:rsidRPr="005B79FF">
              <w:rPr>
                <w:rFonts w:ascii="Arial" w:eastAsia="Times New Roman" w:hAnsi="Arial" w:cs="Arial"/>
                <w:bCs/>
                <w:sz w:val="21"/>
                <w:szCs w:val="21"/>
                <w:lang w:eastAsia="el-GR"/>
              </w:rPr>
              <w:t xml:space="preserve"> ΑΠΕ</w:t>
            </w:r>
          </w:p>
        </w:tc>
        <w:tc>
          <w:tcPr>
            <w:tcW w:w="1766"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211.535,51 €</w:t>
            </w:r>
          </w:p>
        </w:tc>
        <w:tc>
          <w:tcPr>
            <w:tcW w:w="1984"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77,01 €</w:t>
            </w:r>
          </w:p>
        </w:tc>
        <w:tc>
          <w:tcPr>
            <w:tcW w:w="1701"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50.787,00 €</w:t>
            </w:r>
          </w:p>
        </w:tc>
        <w:tc>
          <w:tcPr>
            <w:tcW w:w="1985" w:type="dxa"/>
          </w:tcPr>
          <w:p w:rsidR="005B79FF" w:rsidRPr="005B79FF" w:rsidRDefault="005B79FF" w:rsidP="005B79FF">
            <w:pPr>
              <w:spacing w:after="0" w:line="240" w:lineRule="auto"/>
              <w:jc w:val="center"/>
              <w:rPr>
                <w:rFonts w:ascii="Arial" w:eastAsia="Times New Roman" w:hAnsi="Arial" w:cs="Arial"/>
                <w:bCs/>
                <w:sz w:val="21"/>
                <w:szCs w:val="21"/>
                <w:lang w:eastAsia="el-GR"/>
              </w:rPr>
            </w:pPr>
            <w:r w:rsidRPr="005B79FF">
              <w:rPr>
                <w:rFonts w:ascii="Arial" w:eastAsia="Times New Roman" w:hAnsi="Arial" w:cs="Arial"/>
                <w:bCs/>
                <w:sz w:val="21"/>
                <w:szCs w:val="21"/>
                <w:lang w:eastAsia="el-GR"/>
              </w:rPr>
              <w:t>262.399,52 €</w:t>
            </w:r>
          </w:p>
        </w:tc>
      </w:tr>
    </w:tbl>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lastRenderedPageBreak/>
        <w:t>Μετά τα παραπάνω</w:t>
      </w:r>
      <w:r w:rsidR="00F131D7">
        <w:rPr>
          <w:rFonts w:ascii="Arial" w:eastAsia="Calibri" w:hAnsi="Arial" w:cs="Arial"/>
        </w:rPr>
        <w:t>,</w:t>
      </w:r>
      <w:r w:rsidRPr="00D14E5E">
        <w:rPr>
          <w:rFonts w:ascii="Arial" w:eastAsia="Calibri" w:hAnsi="Arial" w:cs="Arial"/>
        </w:rPr>
        <w:t xml:space="preserve"> προτείνεται</w:t>
      </w:r>
      <w:r w:rsidRPr="005B79FF">
        <w:rPr>
          <w:rFonts w:ascii="Arial" w:eastAsia="Calibri" w:hAnsi="Arial" w:cs="Arial"/>
        </w:rPr>
        <w:t xml:space="preserve"> </w:t>
      </w:r>
      <w:r w:rsidRPr="00D14E5E">
        <w:rPr>
          <w:rFonts w:ascii="Arial" w:eastAsia="Calibri" w:hAnsi="Arial" w:cs="Arial"/>
        </w:rPr>
        <w:t>:</w:t>
      </w:r>
    </w:p>
    <w:p w:rsidR="00D14E5E" w:rsidRPr="00D14E5E" w:rsidRDefault="00D14E5E" w:rsidP="00D14E5E">
      <w:pPr>
        <w:spacing w:after="0" w:line="240" w:lineRule="auto"/>
        <w:ind w:left="360"/>
        <w:jc w:val="center"/>
        <w:rPr>
          <w:rFonts w:ascii="Arial" w:eastAsia="Calibri" w:hAnsi="Arial" w:cs="Arial"/>
          <w:b/>
          <w:u w:val="single"/>
        </w:rPr>
      </w:pPr>
    </w:p>
    <w:p w:rsidR="00D14E5E" w:rsidRPr="00D14E5E" w:rsidRDefault="00D14E5E" w:rsidP="00D14E5E">
      <w:pPr>
        <w:spacing w:after="0" w:line="240" w:lineRule="auto"/>
        <w:ind w:firstLine="360"/>
        <w:jc w:val="both"/>
        <w:rPr>
          <w:rFonts w:ascii="Arial" w:eastAsia="Calibri" w:hAnsi="Arial" w:cs="Arial"/>
        </w:rPr>
      </w:pPr>
      <w:r w:rsidRPr="00D14E5E">
        <w:rPr>
          <w:rFonts w:ascii="Arial" w:eastAsia="Calibri" w:hAnsi="Arial" w:cs="Arial"/>
        </w:rPr>
        <w:t xml:space="preserve">Η λήψη απόφασης για την έγκριση του </w:t>
      </w:r>
      <w:r w:rsidR="005B79FF">
        <w:rPr>
          <w:rFonts w:ascii="Arial" w:eastAsia="Calibri" w:hAnsi="Arial" w:cs="Arial"/>
        </w:rPr>
        <w:t>2</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w:t>
      </w:r>
      <w:r w:rsidR="005B79FF">
        <w:rPr>
          <w:rFonts w:ascii="Arial" w:eastAsia="Calibri" w:hAnsi="Arial" w:cs="Arial"/>
        </w:rPr>
        <w:t xml:space="preserve">    </w:t>
      </w:r>
      <w:r w:rsidRPr="00D14E5E">
        <w:rPr>
          <w:rFonts w:ascii="Arial" w:eastAsia="Calibri" w:hAnsi="Arial" w:cs="Arial"/>
        </w:rPr>
        <w:t xml:space="preserve"> (</w:t>
      </w:r>
      <w:r w:rsidR="005B79FF">
        <w:rPr>
          <w:rFonts w:ascii="Arial" w:eastAsia="Calibri" w:hAnsi="Arial" w:cs="Arial"/>
        </w:rPr>
        <w:t>2</w:t>
      </w:r>
      <w:r w:rsidRPr="00D14E5E">
        <w:rPr>
          <w:rFonts w:ascii="Arial" w:eastAsia="Calibri" w:hAnsi="Arial" w:cs="Arial"/>
          <w:vertAlign w:val="superscript"/>
        </w:rPr>
        <w:t>ου</w:t>
      </w:r>
      <w:r w:rsidRPr="00D14E5E">
        <w:rPr>
          <w:rFonts w:ascii="Arial" w:eastAsia="Calibri" w:hAnsi="Arial" w:cs="Arial"/>
        </w:rPr>
        <w:t xml:space="preserve"> ΑΠΕ) </w:t>
      </w:r>
      <w:r w:rsidRPr="00D14E5E">
        <w:rPr>
          <w:rFonts w:ascii="Arial" w:eastAsia="Calibri" w:hAnsi="Arial" w:cs="Arial"/>
          <w:bCs/>
        </w:rPr>
        <w:t xml:space="preserve">του έργου : </w:t>
      </w:r>
      <w:r w:rsidRPr="00F131D7">
        <w:rPr>
          <w:rFonts w:ascii="Arial" w:eastAsia="Calibri" w:hAnsi="Arial" w:cs="Arial"/>
        </w:rPr>
        <w:t>«</w:t>
      </w:r>
      <w:r w:rsidR="005B79FF" w:rsidRPr="00F131D7">
        <w:rPr>
          <w:rFonts w:ascii="Arial" w:eastAsia="Calibri" w:hAnsi="Arial" w:cs="Arial"/>
        </w:rPr>
        <w:t>ΚΑΤΑΣΚΕΥΗ ΟΔΩΝ Δ.Ε. ΛΑΜΙΑΣ, ΥΠΑΤΗΣ, ΓΟΡΓΟΠΟΤΑΜΟΥ, ΛΙΑΝΟΚΛΑΔΙΟΥ</w:t>
      </w:r>
      <w:r w:rsidRPr="00F131D7">
        <w:rPr>
          <w:rFonts w:ascii="Arial" w:eastAsia="Calibri" w:hAnsi="Arial" w:cs="Arial"/>
        </w:rPr>
        <w:t xml:space="preserve">», </w:t>
      </w:r>
      <w:r w:rsidRPr="005B79FF">
        <w:rPr>
          <w:rFonts w:ascii="Arial" w:eastAsia="Calibri" w:hAnsi="Arial" w:cs="Arial"/>
        </w:rPr>
        <w:t>αν</w:t>
      </w:r>
      <w:r w:rsidRPr="00D14E5E">
        <w:rPr>
          <w:rFonts w:ascii="Arial" w:eastAsia="Calibri" w:hAnsi="Arial" w:cs="Arial"/>
        </w:rPr>
        <w:t>αδόχου «</w:t>
      </w:r>
      <w:r w:rsidR="00F131D7" w:rsidRPr="00F131D7">
        <w:rPr>
          <w:rFonts w:ascii="Arial" w:eastAsia="Calibri" w:hAnsi="Arial" w:cs="Arial"/>
        </w:rPr>
        <w:t>ΚΑΛΤΣΑΣ ΤΕΧΝΙΚΗ Α.Ε.</w:t>
      </w:r>
      <w:r w:rsidRPr="00D14E5E">
        <w:rPr>
          <w:rFonts w:ascii="Arial" w:eastAsia="Calibri" w:hAnsi="Arial" w:cs="Arial"/>
        </w:rPr>
        <w:t>», που συντάχθηκε σε ισοζύγιο</w:t>
      </w:r>
      <w:r w:rsidR="00F131D7">
        <w:rPr>
          <w:rFonts w:ascii="Arial" w:eastAsia="Calibri" w:hAnsi="Arial" w:cs="Arial"/>
        </w:rPr>
        <w:t xml:space="preserve"> με τη </w:t>
      </w:r>
      <w:r w:rsidR="00F131D7" w:rsidRPr="00F131D7">
        <w:rPr>
          <w:rFonts w:ascii="Arial" w:eastAsia="Calibri" w:hAnsi="Arial" w:cs="Arial"/>
        </w:rPr>
        <w:t>συμβατική δαπάνη του έργου και με τον 1ο εγκεκριμένο ΑΠΕ</w:t>
      </w:r>
      <w:r w:rsidRPr="00D14E5E">
        <w:rPr>
          <w:rFonts w:ascii="Arial" w:eastAsia="Calibri" w:hAnsi="Arial" w:cs="Arial"/>
        </w:rPr>
        <w:t xml:space="preserve">, ήτοι </w:t>
      </w:r>
      <w:r w:rsidR="00F131D7">
        <w:rPr>
          <w:rFonts w:ascii="Arial" w:eastAsia="Calibri" w:hAnsi="Arial" w:cs="Arial"/>
        </w:rPr>
        <w:t xml:space="preserve">στο </w:t>
      </w:r>
      <w:r w:rsidRPr="00D14E5E">
        <w:rPr>
          <w:rFonts w:ascii="Arial" w:eastAsia="Calibri" w:hAnsi="Arial" w:cs="Arial"/>
        </w:rPr>
        <w:t>ποσ</w:t>
      </w:r>
      <w:r w:rsidR="00F131D7">
        <w:rPr>
          <w:rFonts w:ascii="Arial" w:eastAsia="Calibri" w:hAnsi="Arial" w:cs="Arial"/>
        </w:rPr>
        <w:t>ό</w:t>
      </w:r>
      <w:r w:rsidRPr="00D14E5E">
        <w:rPr>
          <w:rFonts w:ascii="Arial" w:eastAsia="Calibri" w:hAnsi="Arial" w:cs="Arial"/>
        </w:rPr>
        <w:t xml:space="preserve"> </w:t>
      </w:r>
      <w:r w:rsidR="00F131D7" w:rsidRPr="00F131D7">
        <w:rPr>
          <w:rFonts w:ascii="Arial" w:eastAsia="Calibri" w:hAnsi="Arial" w:cs="Arial"/>
        </w:rPr>
        <w:t>262.399,52</w:t>
      </w:r>
      <w:r w:rsidRPr="00D14E5E">
        <w:rPr>
          <w:rFonts w:ascii="Arial" w:eastAsia="Calibri" w:hAnsi="Arial" w:cs="Arial"/>
        </w:rPr>
        <w:t xml:space="preserve"> Ευρώ με το Φ.Π.Α. </w:t>
      </w:r>
    </w:p>
    <w:p w:rsidR="00D14E5E" w:rsidRDefault="00D14E5E" w:rsidP="00D14E5E">
      <w:pPr>
        <w:spacing w:after="0" w:line="240" w:lineRule="auto"/>
        <w:ind w:firstLine="360"/>
        <w:jc w:val="both"/>
        <w:rPr>
          <w:rFonts w:ascii="Arial" w:eastAsia="Calibri" w:hAnsi="Arial" w:cs="Arial"/>
          <w:bCs/>
        </w:rPr>
      </w:pPr>
    </w:p>
    <w:p w:rsidR="00F131D7" w:rsidRPr="00D14E5E" w:rsidRDefault="00F131D7" w:rsidP="00D14E5E">
      <w:pPr>
        <w:spacing w:after="0" w:line="240" w:lineRule="auto"/>
        <w:ind w:firstLine="360"/>
        <w:jc w:val="both"/>
        <w:rPr>
          <w:rFonts w:ascii="Arial" w:eastAsia="Calibri" w:hAnsi="Arial" w:cs="Arial"/>
          <w:bCs/>
        </w:rPr>
      </w:pPr>
    </w:p>
    <w:tbl>
      <w:tblPr>
        <w:tblW w:w="9322" w:type="dxa"/>
        <w:tblLook w:val="04A0" w:firstRow="1" w:lastRow="0" w:firstColumn="1" w:lastColumn="0" w:noHBand="0" w:noVBand="1"/>
      </w:tblPr>
      <w:tblGrid>
        <w:gridCol w:w="3001"/>
        <w:gridCol w:w="3001"/>
        <w:gridCol w:w="3320"/>
      </w:tblGrid>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F131D7">
              <w:rPr>
                <w:rFonts w:ascii="Arial" w:eastAsia="Times New Roman" w:hAnsi="Arial" w:cs="Arial"/>
                <w:lang w:eastAsia="el-GR"/>
              </w:rPr>
              <w:t>01</w:t>
            </w:r>
            <w:r w:rsidRPr="00D14E5E">
              <w:rPr>
                <w:rFonts w:ascii="Arial" w:eastAsia="Times New Roman" w:hAnsi="Arial" w:cs="Arial"/>
                <w:lang w:eastAsia="el-GR"/>
              </w:rPr>
              <w:t>-202</w:t>
            </w:r>
            <w:r w:rsidR="00F131D7">
              <w:rPr>
                <w:rFonts w:ascii="Arial" w:eastAsia="Times New Roman" w:hAnsi="Arial" w:cs="Arial"/>
                <w:lang w:eastAsia="el-GR"/>
              </w:rPr>
              <w:t>1</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Η </w:t>
            </w:r>
            <w:proofErr w:type="spellStart"/>
            <w:r w:rsidRPr="00D14E5E">
              <w:rPr>
                <w:rFonts w:ascii="Arial" w:eastAsia="Times New Roman" w:hAnsi="Arial" w:cs="Arial"/>
                <w:lang w:eastAsia="el-GR"/>
              </w:rPr>
              <w:t>συντάξασα</w:t>
            </w:r>
            <w:proofErr w:type="spellEnd"/>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F131D7">
              <w:rPr>
                <w:rFonts w:ascii="Arial" w:eastAsia="Times New Roman" w:hAnsi="Arial" w:cs="Arial"/>
                <w:lang w:eastAsia="el-GR"/>
              </w:rPr>
              <w:t>01</w:t>
            </w:r>
            <w:r w:rsidRPr="00D14E5E">
              <w:rPr>
                <w:rFonts w:ascii="Arial" w:eastAsia="Times New Roman" w:hAnsi="Arial" w:cs="Arial"/>
                <w:lang w:eastAsia="el-GR"/>
              </w:rPr>
              <w:t>-202</w:t>
            </w:r>
            <w:r w:rsidR="00F131D7">
              <w:rPr>
                <w:rFonts w:ascii="Arial" w:eastAsia="Times New Roman" w:hAnsi="Arial" w:cs="Arial"/>
                <w:lang w:eastAsia="el-GR"/>
              </w:rPr>
              <w:t>1</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Ο προϊστάμενος τμήματος</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F131D7">
              <w:rPr>
                <w:rFonts w:ascii="Arial" w:eastAsia="Times New Roman" w:hAnsi="Arial" w:cs="Arial"/>
                <w:lang w:eastAsia="el-GR"/>
              </w:rPr>
              <w:t>01</w:t>
            </w:r>
            <w:r w:rsidRPr="00D14E5E">
              <w:rPr>
                <w:rFonts w:ascii="Arial" w:eastAsia="Times New Roman" w:hAnsi="Arial" w:cs="Arial"/>
                <w:lang w:eastAsia="el-GR"/>
              </w:rPr>
              <w:t>-202</w:t>
            </w:r>
            <w:r w:rsidR="00F131D7">
              <w:rPr>
                <w:rFonts w:ascii="Arial" w:eastAsia="Times New Roman" w:hAnsi="Arial" w:cs="Arial"/>
                <w:lang w:eastAsia="el-GR"/>
              </w:rPr>
              <w:t>1</w:t>
            </w:r>
          </w:p>
          <w:p w:rsidR="00D14E5E" w:rsidRPr="00D14E5E" w:rsidRDefault="00D14E5E"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D14E5E">
              <w:rPr>
                <w:rFonts w:ascii="Arial" w:eastAsia="Times New Roman" w:hAnsi="Arial" w:cs="Arial"/>
                <w:lang w:eastAsia="el-GR"/>
              </w:rPr>
              <w:t xml:space="preserve">Η </w:t>
            </w:r>
            <w:proofErr w:type="spellStart"/>
            <w:r w:rsidRPr="00D14E5E">
              <w:rPr>
                <w:rFonts w:ascii="Arial" w:eastAsia="Times New Roman" w:hAnsi="Arial" w:cs="Arial"/>
                <w:lang w:eastAsia="el-GR"/>
              </w:rPr>
              <w:t>αναπλ</w:t>
            </w:r>
            <w:proofErr w:type="spellEnd"/>
            <w:r w:rsidRPr="00D14E5E">
              <w:rPr>
                <w:rFonts w:ascii="Arial" w:eastAsia="Times New Roman" w:hAnsi="Arial" w:cs="Arial"/>
                <w:lang w:eastAsia="el-GR"/>
              </w:rPr>
              <w:t>. προϊσταμένη Δ/</w:t>
            </w:r>
            <w:proofErr w:type="spellStart"/>
            <w:r w:rsidRPr="00D14E5E">
              <w:rPr>
                <w:rFonts w:ascii="Arial" w:eastAsia="Times New Roman" w:hAnsi="Arial" w:cs="Arial"/>
                <w:lang w:eastAsia="el-GR"/>
              </w:rPr>
              <w:t>νσης</w:t>
            </w:r>
            <w:proofErr w:type="spellEnd"/>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Αφροδίτη </w:t>
            </w:r>
            <w:proofErr w:type="spellStart"/>
            <w:r w:rsidRPr="00D14E5E">
              <w:rPr>
                <w:rFonts w:ascii="Arial" w:eastAsia="Times New Roman" w:hAnsi="Arial" w:cs="Arial"/>
                <w:lang w:eastAsia="el-GR"/>
              </w:rPr>
              <w:t>Πολιτοπούλου</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Αρχιτ.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bl>
    <w:p w:rsidR="00E76CF1" w:rsidRDefault="00E76CF1"/>
    <w:sectPr w:rsidR="00E76CF1" w:rsidSect="005B79FF">
      <w:footerReference w:type="default" r:id="rId9"/>
      <w:pgSz w:w="11906" w:h="16838"/>
      <w:pgMar w:top="1440" w:right="1418" w:bottom="1440" w:left="175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DC2" w:rsidRDefault="00EC1DC2" w:rsidP="008B2685">
      <w:pPr>
        <w:spacing w:after="0" w:line="240" w:lineRule="auto"/>
      </w:pPr>
      <w:r>
        <w:separator/>
      </w:r>
    </w:p>
  </w:endnote>
  <w:endnote w:type="continuationSeparator" w:id="0">
    <w:p w:rsidR="00EC1DC2" w:rsidRDefault="00EC1DC2"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BF5EF5">
      <w:rPr>
        <w:rFonts w:ascii="Arial" w:eastAsia="Calibri" w:hAnsi="Arial" w:cs="Arial"/>
        <w:noProof/>
      </w:rPr>
      <w:t>1</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BF5EF5">
      <w:rPr>
        <w:rFonts w:ascii="Arial" w:eastAsia="Calibri" w:hAnsi="Arial" w:cs="Arial"/>
        <w:noProof/>
      </w:rPr>
      <w:t>2</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DC2" w:rsidRDefault="00EC1DC2" w:rsidP="008B2685">
      <w:pPr>
        <w:spacing w:after="0" w:line="240" w:lineRule="auto"/>
      </w:pPr>
      <w:r>
        <w:separator/>
      </w:r>
    </w:p>
  </w:footnote>
  <w:footnote w:type="continuationSeparator" w:id="0">
    <w:p w:rsidR="00EC1DC2" w:rsidRDefault="00EC1DC2"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6DC90227"/>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126540"/>
    <w:rsid w:val="00415087"/>
    <w:rsid w:val="005B79FF"/>
    <w:rsid w:val="005D5A08"/>
    <w:rsid w:val="006A7028"/>
    <w:rsid w:val="006D1BF2"/>
    <w:rsid w:val="008B2685"/>
    <w:rsid w:val="00BF5EF5"/>
    <w:rsid w:val="00D14E5E"/>
    <w:rsid w:val="00D3342D"/>
    <w:rsid w:val="00D51ACD"/>
    <w:rsid w:val="00E177A2"/>
    <w:rsid w:val="00E76CF1"/>
    <w:rsid w:val="00EC1DC2"/>
    <w:rsid w:val="00F131D7"/>
    <w:rsid w:val="00FD3BF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5B79FF"/>
    <w:pPr>
      <w:ind w:left="720"/>
      <w:contextualSpacing/>
    </w:pPr>
  </w:style>
  <w:style w:type="paragraph" w:styleId="a6">
    <w:name w:val="Balloon Text"/>
    <w:basedOn w:val="a"/>
    <w:link w:val="Char1"/>
    <w:uiPriority w:val="99"/>
    <w:semiHidden/>
    <w:unhideWhenUsed/>
    <w:rsid w:val="00BF5EF5"/>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F5E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5B79FF"/>
    <w:pPr>
      <w:ind w:left="720"/>
      <w:contextualSpacing/>
    </w:pPr>
  </w:style>
  <w:style w:type="paragraph" w:styleId="a6">
    <w:name w:val="Balloon Text"/>
    <w:basedOn w:val="a"/>
    <w:link w:val="Char1"/>
    <w:uiPriority w:val="99"/>
    <w:semiHidden/>
    <w:unhideWhenUsed/>
    <w:rsid w:val="00BF5EF5"/>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F5E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461</Words>
  <Characters>2494</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13</cp:revision>
  <cp:lastPrinted>2021-01-12T08:31:00Z</cp:lastPrinted>
  <dcterms:created xsi:type="dcterms:W3CDTF">2020-10-21T08:27:00Z</dcterms:created>
  <dcterms:modified xsi:type="dcterms:W3CDTF">2021-01-12T08:32:00Z</dcterms:modified>
</cp:coreProperties>
</file>